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8160</w:t>
      </w:r>
      <w:r>
        <w:rPr>
          <w:rFonts w:ascii="Times New Roman" w:eastAsia="Times New Roman" w:hAnsi="Times New Roman" w:cs="Times New Roman"/>
          <w:sz w:val="27"/>
          <w:szCs w:val="27"/>
        </w:rPr>
        <w:t>83768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</w:t>
      </w:r>
      <w:r>
        <w:rPr>
          <w:rFonts w:ascii="Times New Roman" w:eastAsia="Times New Roman" w:hAnsi="Times New Roman" w:cs="Times New Roman"/>
          <w:sz w:val="27"/>
          <w:szCs w:val="27"/>
        </w:rPr>
        <w:t>816083768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0412365400665029252420144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